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南京市上元小学关于推荐评选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“江宁区优秀少先队员”的评选办法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一、评选目的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为深入学习贯彻习近平总书记系列重要讲话精神，贯彻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全国少工委第七届三次、四次全会精神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，推进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和深化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少先队改革，进一步树立优秀少先队员典型，宣传优秀少先队员事迹，展现全区少先队员的精神面貌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结合团区委、区教育局、区少工委开展的“江宁区优秀少先队员”表彰工作开展校级评选。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二、评选对象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五年级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少先队员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三、评审小组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组长：杜文才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副组长：方峥嵘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张琪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姜秋生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言华  乔燕  彭燕  辛雅  吴越  刘文  稽阅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四、评选条件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1. 在江宁生活和学习的年龄6—14周岁的少先队员均可推荐参加评选。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2. 在从小学习做人方面表现突出，学习和传承中华民族传统美德，学习和弘扬社会主义新风尚，热爱生活，懂得感恩，与人为善，明礼诚信，争当学习和实践社会主义核心价值观的小模范。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3. 在从小学习立志方面表现突出，培养追求真理、报效祖国的志向，爱祖国、爱人民、爱劳动、爱科学、爱社会主义，时刻把祖国和人民放在心中，从小听党的话、跟着党走，努力做祖国和人民需要的好孩子，做祖国和人民事业发展的接班人。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4. 在从小学习创造方面表现突出，争当勤奋学习、自觉劳动、勇于创造的小标兵。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5. 优先推荐在“向日葵计划”“红领巾寻访”“手拉手”“少年科学院”“雏鹰假日小队”等少先队品牌活动中表现突出，成绩优异的少先队员。</w:t>
      </w:r>
    </w:p>
    <w:p>
      <w:pPr>
        <w:spacing w:line="52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6. 近两年内获得过区级及以上共青团组织、教育行政部门、少先队组织表彰。曾荣获区级及以上同类称号的少先队员，不再重复参评。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五、评选办法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1.由各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中队组织民主选拔，广泛向师长、家长和少先队员们征求意见，中队辅导员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向学校评审小组递交符合评审条件的推荐名单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每个中队一名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被推荐人对照评审条件准备佐证材料复印件、自荐书（4月13日放学前上交给大队辅导员张琪老师）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由学校评审领导小组根据评选条件对各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的推荐人选认真考核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审议，确定候选人名单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无异议的推荐上报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江宁区优秀少先队员”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被推荐的辅导员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准备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申报材料：</w:t>
      </w:r>
    </w:p>
    <w:p>
      <w:pPr>
        <w:spacing w:line="5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）候选人登记表（附件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）；</w:t>
      </w:r>
    </w:p>
    <w:p>
      <w:pPr>
        <w:spacing w:line="5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（2）候选人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字左右事迹简介一份（以条目式列出）；</w:t>
      </w:r>
    </w:p>
    <w:p>
      <w:pPr>
        <w:spacing w:line="52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（3）电子档内容均用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仿宋字体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编辑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，事迹材料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中涉及到的主要奖项或成果的证书复印件作为材料附件一并报送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电子稿及时发送给大队辅导员张琪老师。推荐材料须于2017年4月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放学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上交大队部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，逾期按自动弃权处理。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1、上元小学优秀少先队员自荐表</w:t>
      </w:r>
    </w:p>
    <w:p>
      <w:pPr>
        <w:spacing w:line="52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江宁区优秀少先队员推荐登记表</w:t>
      </w:r>
    </w:p>
    <w:p>
      <w:pPr>
        <w:spacing w:line="520" w:lineRule="exact"/>
        <w:ind w:firstLine="1320" w:firstLineChars="5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20" w:lineRule="exact"/>
        <w:ind w:firstLine="1320" w:firstLineChars="55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20" w:lineRule="exact"/>
        <w:ind w:firstLine="1320" w:firstLineChars="55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南京市上元小学</w:t>
      </w:r>
    </w:p>
    <w:p>
      <w:pPr>
        <w:spacing w:line="520" w:lineRule="exact"/>
        <w:jc w:val="right"/>
        <w:rPr>
          <w:rFonts w:hint="eastAsia" w:eastAsia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2017年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adjustRightInd w:val="0"/>
        <w:spacing w:line="480" w:lineRule="exact"/>
        <w:ind w:right="24" w:right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both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南京市上元小学优秀少先队员自荐表</w:t>
      </w:r>
    </w:p>
    <w:p>
      <w:pPr>
        <w:adjustRightInd w:val="0"/>
        <w:spacing w:line="480" w:lineRule="exact"/>
        <w:ind w:right="24" w:rightChars="0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</w:p>
    <w:tbl>
      <w:tblPr>
        <w:tblStyle w:val="3"/>
        <w:tblW w:w="8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00"/>
        <w:gridCol w:w="1488"/>
        <w:gridCol w:w="1560"/>
        <w:gridCol w:w="1395"/>
        <w:gridCol w:w="120"/>
        <w:gridCol w:w="151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 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    别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出生年月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入队时间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队内职务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所在学校及中队</w:t>
            </w:r>
          </w:p>
        </w:tc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家  庭  地  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电话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推荐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理由</w:t>
            </w: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（事迹简介，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以条目式列出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）</w:t>
            </w: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曾获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奖励</w:t>
            </w: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val="en-US" w:eastAsia="zh-CN"/>
              </w:rPr>
              <w:t>初审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val="en-US" w:eastAsia="zh-CN"/>
              </w:rPr>
              <w:t>结果</w:t>
            </w: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adjustRightInd w:val="0"/>
        <w:spacing w:line="480" w:lineRule="exact"/>
        <w:ind w:right="24" w:rightChars="0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</w:p>
    <w:p>
      <w:pPr>
        <w:adjustRightInd w:val="0"/>
        <w:spacing w:line="480" w:lineRule="exact"/>
        <w:ind w:right="24" w:rightChars="0"/>
        <w:jc w:val="both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adjustRightInd w:val="0"/>
        <w:spacing w:line="480" w:lineRule="exact"/>
        <w:ind w:right="24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年度“江宁区优秀少先队员”推荐登记表</w:t>
      </w:r>
    </w:p>
    <w:p>
      <w:pPr>
        <w:spacing w:line="520" w:lineRule="exact"/>
        <w:jc w:val="right"/>
        <w:rPr>
          <w:rFonts w:hint="eastAsia" w:eastAsia="方正仿宋_GBK"/>
          <w:sz w:val="32"/>
          <w:szCs w:val="32"/>
        </w:rPr>
      </w:pPr>
    </w:p>
    <w:tbl>
      <w:tblPr>
        <w:tblStyle w:val="3"/>
        <w:tblW w:w="8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00"/>
        <w:gridCol w:w="1488"/>
        <w:gridCol w:w="1078"/>
        <w:gridCol w:w="482"/>
        <w:gridCol w:w="768"/>
        <w:gridCol w:w="627"/>
        <w:gridCol w:w="120"/>
        <w:gridCol w:w="151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 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    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民    族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出生年月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入队时间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队内职务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所在学校及中队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家  庭  地  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电话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2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事迹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（另附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00字左右事迹简介，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以条目式列出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）</w:t>
            </w: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曾获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奖励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40" w:lineRule="exact"/>
              <w:ind w:firstLine="620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  <w:t>所在学校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意见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right="120"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（盖章）</w:t>
            </w:r>
          </w:p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  月  日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  <w:t>区教育局意见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（盖章）</w:t>
            </w:r>
          </w:p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  <w:t>团区委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（盖章）</w:t>
            </w:r>
          </w:p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  月  日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区少工委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意见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（盖章）</w:t>
            </w:r>
          </w:p>
          <w:p>
            <w:pPr>
              <w:spacing w:line="340" w:lineRule="exact"/>
              <w:ind w:firstLine="358" w:firstLineChars="112"/>
              <w:jc w:val="righ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  <w:t>公示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  <w:t>结果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eastAsia="方正仿宋简体" w:cs="宋体"/>
          <w:color w:val="000000"/>
          <w:kern w:val="0"/>
          <w:szCs w:val="21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备注：此表一式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份，请用</w:t>
      </w:r>
      <w:r>
        <w:rPr>
          <w:rFonts w:hint="eastAsia" w:ascii="仿宋" w:hAnsi="仿宋" w:eastAsia="仿宋"/>
          <w:sz w:val="28"/>
          <w:szCs w:val="28"/>
          <w:lang w:eastAsia="zh-CN"/>
        </w:rPr>
        <w:t>黑色签字笔</w:t>
      </w:r>
      <w:r>
        <w:rPr>
          <w:rFonts w:hint="eastAsia" w:ascii="仿宋" w:hAnsi="仿宋" w:eastAsia="仿宋"/>
          <w:sz w:val="28"/>
          <w:szCs w:val="28"/>
        </w:rPr>
        <w:t>填写，与事迹</w:t>
      </w:r>
      <w:r>
        <w:rPr>
          <w:rFonts w:hint="eastAsia" w:ascii="仿宋" w:hAnsi="仿宋" w:eastAsia="仿宋"/>
          <w:sz w:val="28"/>
          <w:szCs w:val="28"/>
          <w:lang w:eastAsia="zh-CN"/>
        </w:rPr>
        <w:t>简介</w:t>
      </w:r>
      <w:r>
        <w:rPr>
          <w:rFonts w:hint="eastAsia" w:ascii="仿宋" w:hAnsi="仿宋" w:eastAsia="仿宋"/>
          <w:sz w:val="28"/>
          <w:szCs w:val="28"/>
        </w:rPr>
        <w:t>分开装订。</w:t>
      </w:r>
    </w:p>
    <w:p>
      <w:pPr>
        <w:widowControl/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59A2"/>
    <w:rsid w:val="025E59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2018-04-11T06:23:00Z</dcterms:created>
  <dc:creator>々冰淼◇</dc:creator>
  <cp:lastModifiedBy>々冰淼◇</cp:lastModifiedBy>
  <dcterms:modified xsi:type="dcterms:W3CDTF">2018-04-11T06:45:39Z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